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1D" w:rsidRPr="00A71036" w:rsidRDefault="001178B8" w:rsidP="00396F1D">
      <w:pPr>
        <w:widowControl/>
        <w:autoSpaceDE w:val="0"/>
        <w:autoSpaceDN w:val="0"/>
        <w:adjustRightInd w:val="0"/>
        <w:jc w:val="center"/>
        <w:rPr>
          <w:rFonts w:ascii="Times New Roman" w:hAnsi="Times New Roman"/>
          <w:kern w:val="0"/>
        </w:rPr>
      </w:pPr>
      <w:r w:rsidRPr="00A71036">
        <w:rPr>
          <w:rFonts w:ascii="Times New Roman" w:hAnsi="Times New Roman"/>
          <w:kern w:val="0"/>
        </w:rPr>
        <w:t xml:space="preserve"> </w:t>
      </w:r>
      <w:r w:rsidR="00D3199A" w:rsidRPr="00A71036">
        <w:rPr>
          <w:rFonts w:ascii="Times New Roman" w:hAnsi="Times New Roman"/>
          <w:kern w:val="0"/>
        </w:rPr>
        <w:t>“</w:t>
      </w:r>
      <w:r w:rsidR="00D3199A" w:rsidRPr="00A71036">
        <w:rPr>
          <w:rFonts w:ascii="Times New Roman" w:hAnsi="Times New Roman"/>
          <w:kern w:val="0"/>
        </w:rPr>
        <w:t>青年人才托举工程项目</w:t>
      </w:r>
      <w:r w:rsidR="00D3199A" w:rsidRPr="00A71036">
        <w:rPr>
          <w:rFonts w:ascii="Times New Roman" w:hAnsi="Times New Roman"/>
          <w:kern w:val="0"/>
        </w:rPr>
        <w:t>”</w:t>
      </w:r>
      <w:r w:rsidR="00C156C9" w:rsidRPr="00A71036">
        <w:rPr>
          <w:rFonts w:ascii="Times New Roman" w:hAnsi="Times New Roman"/>
          <w:kern w:val="0"/>
        </w:rPr>
        <w:t>推荐</w:t>
      </w:r>
      <w:r w:rsidR="00D3199A" w:rsidRPr="00A71036">
        <w:rPr>
          <w:rFonts w:ascii="Times New Roman" w:hAnsi="Times New Roman"/>
          <w:kern w:val="0"/>
        </w:rPr>
        <w:t>表</w:t>
      </w:r>
    </w:p>
    <w:p w:rsidR="00D3199A" w:rsidRPr="00A71036" w:rsidRDefault="00396F1D" w:rsidP="00396F1D">
      <w:pPr>
        <w:widowControl/>
        <w:autoSpaceDE w:val="0"/>
        <w:autoSpaceDN w:val="0"/>
        <w:adjustRightInd w:val="0"/>
        <w:jc w:val="center"/>
        <w:rPr>
          <w:rFonts w:ascii="Times New Roman" w:hAnsi="Times New Roman"/>
          <w:kern w:val="0"/>
        </w:rPr>
      </w:pPr>
      <w:r w:rsidRPr="00A71036">
        <w:rPr>
          <w:rFonts w:ascii="Times New Roman" w:hAnsi="Times New Roman"/>
          <w:kern w:val="0"/>
        </w:rPr>
        <w:t>(</w:t>
      </w:r>
      <w:r w:rsidRPr="00A71036">
        <w:rPr>
          <w:rFonts w:ascii="Times New Roman" w:hAnsi="Times New Roman"/>
          <w:kern w:val="0"/>
        </w:rPr>
        <w:t>理事推荐需</w:t>
      </w:r>
      <w:r w:rsidRPr="00A71036">
        <w:rPr>
          <w:rFonts w:ascii="Times New Roman" w:hAnsi="Times New Roman"/>
          <w:kern w:val="0"/>
        </w:rPr>
        <w:t>2</w:t>
      </w:r>
      <w:r w:rsidRPr="00A71036">
        <w:rPr>
          <w:rFonts w:ascii="Times New Roman" w:hAnsi="Times New Roman"/>
          <w:kern w:val="0"/>
        </w:rPr>
        <w:t>人联名推荐</w:t>
      </w:r>
      <w:r w:rsidRPr="00A71036">
        <w:rPr>
          <w:rFonts w:ascii="Times New Roman" w:hAnsi="Times New Roman"/>
          <w:kern w:val="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1559"/>
        <w:gridCol w:w="3261"/>
      </w:tblGrid>
      <w:tr w:rsidR="00396F1D" w:rsidRPr="008B4148" w:rsidTr="008B4148">
        <w:tc>
          <w:tcPr>
            <w:tcW w:w="1951" w:type="dxa"/>
            <w:shd w:val="clear" w:color="auto" w:fill="auto"/>
          </w:tcPr>
          <w:p w:rsidR="00396F1D" w:rsidRPr="008B4148" w:rsidRDefault="00DB3C6A"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候选人</w:t>
            </w:r>
            <w:r w:rsidR="00396F1D" w:rsidRPr="008B4148">
              <w:rPr>
                <w:rFonts w:ascii="Times New Roman" w:hAnsi="Times New Roman"/>
                <w:kern w:val="0"/>
              </w:rPr>
              <w:t>姓名</w:t>
            </w:r>
          </w:p>
        </w:tc>
        <w:tc>
          <w:tcPr>
            <w:tcW w:w="2268" w:type="dxa"/>
            <w:shd w:val="clear" w:color="auto" w:fill="auto"/>
          </w:tcPr>
          <w:p w:rsidR="00396F1D" w:rsidRPr="008B4148" w:rsidRDefault="0083636E"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翟志刚</w:t>
            </w:r>
          </w:p>
        </w:tc>
        <w:tc>
          <w:tcPr>
            <w:tcW w:w="1559" w:type="dxa"/>
            <w:shd w:val="clear" w:color="auto" w:fill="auto"/>
          </w:tcPr>
          <w:p w:rsidR="00396F1D" w:rsidRPr="008B4148" w:rsidRDefault="00396F1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性别</w:t>
            </w:r>
          </w:p>
        </w:tc>
        <w:tc>
          <w:tcPr>
            <w:tcW w:w="3261" w:type="dxa"/>
            <w:shd w:val="clear" w:color="auto" w:fill="auto"/>
          </w:tcPr>
          <w:p w:rsidR="00396F1D" w:rsidRPr="008B4148" w:rsidRDefault="0083636E" w:rsidP="008B4148">
            <w:pPr>
              <w:widowControl/>
              <w:autoSpaceDE w:val="0"/>
              <w:autoSpaceDN w:val="0"/>
              <w:adjustRightInd w:val="0"/>
              <w:jc w:val="left"/>
              <w:rPr>
                <w:rFonts w:ascii="Times New Roman" w:hAnsi="Times New Roman"/>
                <w:kern w:val="0"/>
              </w:rPr>
            </w:pPr>
            <w:r w:rsidRPr="008B4148">
              <w:rPr>
                <w:rFonts w:ascii="Times New Roman" w:hAnsi="Times New Roman"/>
                <w:kern w:val="0"/>
              </w:rPr>
              <w:t>男</w:t>
            </w:r>
          </w:p>
        </w:tc>
      </w:tr>
      <w:tr w:rsidR="00396F1D" w:rsidRPr="008B4148" w:rsidTr="008B4148">
        <w:tc>
          <w:tcPr>
            <w:tcW w:w="1951" w:type="dxa"/>
            <w:shd w:val="clear" w:color="auto" w:fill="auto"/>
          </w:tcPr>
          <w:p w:rsidR="00396F1D" w:rsidRPr="008B4148" w:rsidRDefault="00396F1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出生年月</w:t>
            </w:r>
          </w:p>
        </w:tc>
        <w:tc>
          <w:tcPr>
            <w:tcW w:w="2268" w:type="dxa"/>
            <w:shd w:val="clear" w:color="auto" w:fill="auto"/>
          </w:tcPr>
          <w:p w:rsidR="00396F1D" w:rsidRPr="008B4148" w:rsidRDefault="0083636E"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1985.7</w:t>
            </w:r>
          </w:p>
        </w:tc>
        <w:tc>
          <w:tcPr>
            <w:tcW w:w="1559" w:type="dxa"/>
            <w:shd w:val="clear" w:color="auto" w:fill="auto"/>
          </w:tcPr>
          <w:p w:rsidR="00396F1D" w:rsidRPr="008B4148" w:rsidRDefault="00396F1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职称</w:t>
            </w:r>
          </w:p>
        </w:tc>
        <w:tc>
          <w:tcPr>
            <w:tcW w:w="3261" w:type="dxa"/>
            <w:shd w:val="clear" w:color="auto" w:fill="auto"/>
          </w:tcPr>
          <w:p w:rsidR="00396F1D" w:rsidRPr="008B4148" w:rsidRDefault="0083636E" w:rsidP="008B4148">
            <w:pPr>
              <w:widowControl/>
              <w:autoSpaceDE w:val="0"/>
              <w:autoSpaceDN w:val="0"/>
              <w:adjustRightInd w:val="0"/>
              <w:jc w:val="left"/>
              <w:rPr>
                <w:rFonts w:ascii="Times New Roman" w:hAnsi="Times New Roman"/>
                <w:kern w:val="0"/>
              </w:rPr>
            </w:pPr>
            <w:r w:rsidRPr="008B4148">
              <w:rPr>
                <w:rFonts w:ascii="Times New Roman" w:hAnsi="Times New Roman"/>
                <w:kern w:val="0"/>
              </w:rPr>
              <w:t>副教授</w:t>
            </w:r>
          </w:p>
        </w:tc>
      </w:tr>
      <w:tr w:rsidR="00396F1D" w:rsidRPr="008B4148" w:rsidTr="008B4148">
        <w:tc>
          <w:tcPr>
            <w:tcW w:w="1951" w:type="dxa"/>
            <w:shd w:val="clear" w:color="auto" w:fill="auto"/>
          </w:tcPr>
          <w:p w:rsidR="00396F1D" w:rsidRPr="008B4148" w:rsidRDefault="00254F0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博士毕业时间</w:t>
            </w:r>
          </w:p>
        </w:tc>
        <w:tc>
          <w:tcPr>
            <w:tcW w:w="2268" w:type="dxa"/>
            <w:shd w:val="clear" w:color="auto" w:fill="auto"/>
          </w:tcPr>
          <w:p w:rsidR="00396F1D" w:rsidRPr="008B4148" w:rsidRDefault="0083636E"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2012.11</w:t>
            </w:r>
          </w:p>
        </w:tc>
        <w:tc>
          <w:tcPr>
            <w:tcW w:w="1559" w:type="dxa"/>
            <w:shd w:val="clear" w:color="auto" w:fill="auto"/>
          </w:tcPr>
          <w:p w:rsidR="00396F1D" w:rsidRPr="008B4148" w:rsidRDefault="00254F0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专业</w:t>
            </w:r>
            <w:r w:rsidR="00396F1D" w:rsidRPr="008B4148">
              <w:rPr>
                <w:rFonts w:ascii="Times New Roman" w:hAnsi="Times New Roman"/>
                <w:kern w:val="0"/>
              </w:rPr>
              <w:t>方向</w:t>
            </w:r>
          </w:p>
        </w:tc>
        <w:tc>
          <w:tcPr>
            <w:tcW w:w="3261" w:type="dxa"/>
            <w:shd w:val="clear" w:color="auto" w:fill="auto"/>
          </w:tcPr>
          <w:p w:rsidR="00396F1D" w:rsidRPr="008B4148" w:rsidRDefault="0083636E" w:rsidP="008B4148">
            <w:pPr>
              <w:widowControl/>
              <w:autoSpaceDE w:val="0"/>
              <w:autoSpaceDN w:val="0"/>
              <w:adjustRightInd w:val="0"/>
              <w:jc w:val="left"/>
              <w:rPr>
                <w:rFonts w:ascii="Times New Roman" w:hAnsi="Times New Roman"/>
                <w:kern w:val="0"/>
              </w:rPr>
            </w:pPr>
            <w:r w:rsidRPr="008B4148">
              <w:rPr>
                <w:rFonts w:ascii="Times New Roman" w:hAnsi="Times New Roman"/>
                <w:kern w:val="0"/>
              </w:rPr>
              <w:t>流体力学</w:t>
            </w:r>
          </w:p>
        </w:tc>
      </w:tr>
      <w:tr w:rsidR="00396F1D" w:rsidRPr="008B4148" w:rsidTr="008B4148">
        <w:tc>
          <w:tcPr>
            <w:tcW w:w="1951" w:type="dxa"/>
            <w:shd w:val="clear" w:color="auto" w:fill="auto"/>
          </w:tcPr>
          <w:p w:rsidR="00396F1D" w:rsidRPr="008B4148" w:rsidRDefault="00396F1D"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工作单位</w:t>
            </w:r>
          </w:p>
        </w:tc>
        <w:tc>
          <w:tcPr>
            <w:tcW w:w="2268" w:type="dxa"/>
            <w:shd w:val="clear" w:color="auto" w:fill="auto"/>
          </w:tcPr>
          <w:p w:rsidR="00396F1D" w:rsidRPr="008B4148" w:rsidRDefault="0083636E" w:rsidP="008B4148">
            <w:pPr>
              <w:widowControl/>
              <w:autoSpaceDE w:val="0"/>
              <w:autoSpaceDN w:val="0"/>
              <w:adjustRightInd w:val="0"/>
              <w:jc w:val="center"/>
              <w:rPr>
                <w:rFonts w:ascii="Times New Roman" w:hAnsi="Times New Roman"/>
                <w:kern w:val="0"/>
              </w:rPr>
            </w:pPr>
            <w:r w:rsidRPr="008B4148">
              <w:rPr>
                <w:rFonts w:ascii="Times New Roman" w:hAnsi="Times New Roman"/>
                <w:kern w:val="0"/>
              </w:rPr>
              <w:t>中国科学技术大学</w:t>
            </w:r>
          </w:p>
        </w:tc>
        <w:tc>
          <w:tcPr>
            <w:tcW w:w="1559" w:type="dxa"/>
            <w:shd w:val="clear" w:color="auto" w:fill="auto"/>
          </w:tcPr>
          <w:p w:rsidR="00396F1D" w:rsidRPr="008B4148" w:rsidRDefault="00396F1D" w:rsidP="008B4148">
            <w:pPr>
              <w:widowControl/>
              <w:autoSpaceDE w:val="0"/>
              <w:autoSpaceDN w:val="0"/>
              <w:adjustRightInd w:val="0"/>
              <w:jc w:val="center"/>
              <w:rPr>
                <w:rFonts w:ascii="Times New Roman" w:hAnsi="Times New Roman"/>
                <w:kern w:val="0"/>
              </w:rPr>
            </w:pPr>
          </w:p>
        </w:tc>
        <w:tc>
          <w:tcPr>
            <w:tcW w:w="3261" w:type="dxa"/>
            <w:shd w:val="clear" w:color="auto" w:fill="auto"/>
          </w:tcPr>
          <w:p w:rsidR="00396F1D" w:rsidRPr="008B4148" w:rsidRDefault="00396F1D" w:rsidP="008B4148">
            <w:pPr>
              <w:widowControl/>
              <w:autoSpaceDE w:val="0"/>
              <w:autoSpaceDN w:val="0"/>
              <w:adjustRightInd w:val="0"/>
              <w:jc w:val="left"/>
              <w:rPr>
                <w:rFonts w:ascii="Times New Roman" w:hAnsi="Times New Roman"/>
                <w:kern w:val="0"/>
              </w:rPr>
            </w:pPr>
          </w:p>
        </w:tc>
      </w:tr>
      <w:tr w:rsidR="00396F1D" w:rsidRPr="008B4148" w:rsidTr="008B4148">
        <w:tc>
          <w:tcPr>
            <w:tcW w:w="9039" w:type="dxa"/>
            <w:gridSpan w:val="4"/>
            <w:shd w:val="clear" w:color="auto" w:fill="auto"/>
          </w:tcPr>
          <w:p w:rsidR="00396F1D" w:rsidRPr="008B4148" w:rsidRDefault="00396F1D" w:rsidP="008B4148">
            <w:pPr>
              <w:widowControl/>
              <w:autoSpaceDE w:val="0"/>
              <w:autoSpaceDN w:val="0"/>
              <w:adjustRightInd w:val="0"/>
              <w:jc w:val="left"/>
              <w:rPr>
                <w:rFonts w:ascii="Times New Roman" w:hAnsi="Times New Roman"/>
                <w:bCs/>
              </w:rPr>
            </w:pPr>
            <w:r w:rsidRPr="008B4148">
              <w:rPr>
                <w:rFonts w:ascii="Times New Roman" w:hAnsi="Times New Roman"/>
                <w:bCs/>
              </w:rPr>
              <w:t>推荐理由：</w:t>
            </w:r>
          </w:p>
          <w:p w:rsidR="0083636E" w:rsidRPr="008B4148" w:rsidRDefault="0083636E" w:rsidP="008B4148">
            <w:pPr>
              <w:spacing w:line="276" w:lineRule="auto"/>
              <w:ind w:firstLineChars="200" w:firstLine="480"/>
              <w:rPr>
                <w:rFonts w:ascii="Times New Roman" w:hAnsi="Times New Roman"/>
                <w:bCs/>
              </w:rPr>
            </w:pPr>
            <w:r w:rsidRPr="008B4148">
              <w:rPr>
                <w:rFonts w:ascii="Times New Roman" w:hAnsi="Times New Roman"/>
                <w:bCs/>
              </w:rPr>
              <w:t>翟志刚，男，工学博士，副教授</w:t>
            </w:r>
            <w:r w:rsidR="00C0074D" w:rsidRPr="008B4148">
              <w:rPr>
                <w:rFonts w:ascii="Times New Roman" w:hAnsi="Times New Roman" w:hint="eastAsia"/>
                <w:bCs/>
              </w:rPr>
              <w:t>，</w:t>
            </w:r>
            <w:r w:rsidRPr="008B4148">
              <w:rPr>
                <w:rFonts w:ascii="Times New Roman" w:hAnsi="Times New Roman"/>
                <w:bCs/>
              </w:rPr>
              <w:t>于</w:t>
            </w:r>
            <w:r w:rsidRPr="008B4148">
              <w:rPr>
                <w:rFonts w:ascii="Times New Roman" w:hAnsi="Times New Roman"/>
                <w:bCs/>
              </w:rPr>
              <w:t>2012</w:t>
            </w:r>
            <w:r w:rsidRPr="008B4148">
              <w:rPr>
                <w:rFonts w:ascii="Times New Roman" w:hAnsi="Times New Roman"/>
                <w:bCs/>
              </w:rPr>
              <w:t>年</w:t>
            </w:r>
            <w:r w:rsidRPr="008B4148">
              <w:rPr>
                <w:rFonts w:ascii="Times New Roman" w:hAnsi="Times New Roman"/>
                <w:bCs/>
              </w:rPr>
              <w:t>11</w:t>
            </w:r>
            <w:r w:rsidRPr="008B4148">
              <w:rPr>
                <w:rFonts w:ascii="Times New Roman" w:hAnsi="Times New Roman"/>
                <w:bCs/>
              </w:rPr>
              <w:t>月获得</w:t>
            </w:r>
            <w:r w:rsidR="00C0074D" w:rsidRPr="008B4148">
              <w:rPr>
                <w:rFonts w:ascii="Times New Roman" w:hAnsi="Times New Roman"/>
                <w:bCs/>
              </w:rPr>
              <w:t>中国科学技术大学流体力学专业</w:t>
            </w:r>
            <w:r w:rsidRPr="008B4148">
              <w:rPr>
                <w:rFonts w:ascii="Times New Roman" w:hAnsi="Times New Roman"/>
                <w:bCs/>
              </w:rPr>
              <w:t>博士学位</w:t>
            </w:r>
            <w:r w:rsidR="00157D65" w:rsidRPr="008B4148">
              <w:rPr>
                <w:rFonts w:ascii="Times New Roman" w:hAnsi="Times New Roman"/>
                <w:bCs/>
              </w:rPr>
              <w:t>（指导老师为罗喜胜教授和杨基明教授）</w:t>
            </w:r>
            <w:r w:rsidRPr="008B4148">
              <w:rPr>
                <w:rFonts w:ascii="Times New Roman" w:hAnsi="Times New Roman"/>
                <w:bCs/>
              </w:rPr>
              <w:t>。</w:t>
            </w:r>
            <w:r w:rsidRPr="008B4148">
              <w:rPr>
                <w:rFonts w:ascii="Times New Roman" w:hAnsi="Times New Roman"/>
                <w:bCs/>
              </w:rPr>
              <w:t>2012</w:t>
            </w:r>
            <w:r w:rsidRPr="008B4148">
              <w:rPr>
                <w:rFonts w:ascii="Times New Roman" w:hAnsi="Times New Roman"/>
                <w:bCs/>
              </w:rPr>
              <w:t>年</w:t>
            </w:r>
            <w:r w:rsidRPr="008B4148">
              <w:rPr>
                <w:rFonts w:ascii="Times New Roman" w:hAnsi="Times New Roman"/>
                <w:bCs/>
              </w:rPr>
              <w:t>11</w:t>
            </w:r>
            <w:r w:rsidRPr="008B4148">
              <w:rPr>
                <w:rFonts w:ascii="Times New Roman" w:hAnsi="Times New Roman"/>
                <w:bCs/>
              </w:rPr>
              <w:t>月至</w:t>
            </w:r>
            <w:r w:rsidRPr="008B4148">
              <w:rPr>
                <w:rFonts w:ascii="Times New Roman" w:hAnsi="Times New Roman"/>
                <w:bCs/>
              </w:rPr>
              <w:t>2014</w:t>
            </w:r>
            <w:r w:rsidRPr="008B4148">
              <w:rPr>
                <w:rFonts w:ascii="Times New Roman" w:hAnsi="Times New Roman"/>
                <w:bCs/>
              </w:rPr>
              <w:t>年</w:t>
            </w:r>
            <w:r w:rsidRPr="008B4148">
              <w:rPr>
                <w:rFonts w:ascii="Times New Roman" w:hAnsi="Times New Roman"/>
                <w:bCs/>
              </w:rPr>
              <w:t>10</w:t>
            </w:r>
            <w:r w:rsidRPr="008B4148">
              <w:rPr>
                <w:rFonts w:ascii="Times New Roman" w:hAnsi="Times New Roman"/>
                <w:bCs/>
              </w:rPr>
              <w:t>月在中国科学技术大学从事博士后研究，</w:t>
            </w:r>
            <w:r w:rsidRPr="008B4148">
              <w:rPr>
                <w:rFonts w:ascii="Times New Roman" w:hAnsi="Times New Roman"/>
                <w:bCs/>
              </w:rPr>
              <w:t>2014</w:t>
            </w:r>
            <w:r w:rsidRPr="008B4148">
              <w:rPr>
                <w:rFonts w:ascii="Times New Roman" w:hAnsi="Times New Roman"/>
                <w:bCs/>
              </w:rPr>
              <w:t>年</w:t>
            </w:r>
            <w:r w:rsidRPr="008B4148">
              <w:rPr>
                <w:rFonts w:ascii="Times New Roman" w:hAnsi="Times New Roman"/>
                <w:bCs/>
              </w:rPr>
              <w:t>10</w:t>
            </w:r>
            <w:r w:rsidRPr="008B4148">
              <w:rPr>
                <w:rFonts w:ascii="Times New Roman" w:hAnsi="Times New Roman"/>
                <w:bCs/>
              </w:rPr>
              <w:t>月至今任副教授。主要从事激波动力学、流动稳定性等领域的实验研究，主持国家自然科学基金</w:t>
            </w:r>
            <w:r w:rsidRPr="008B4148">
              <w:rPr>
                <w:rFonts w:ascii="Times New Roman" w:hAnsi="Times New Roman"/>
                <w:bCs/>
              </w:rPr>
              <w:t>NSAF</w:t>
            </w:r>
            <w:r w:rsidRPr="008B4148">
              <w:rPr>
                <w:rFonts w:ascii="Times New Roman" w:hAnsi="Times New Roman"/>
                <w:bCs/>
              </w:rPr>
              <w:t>基金、国家自然科学基金青年基金，博士后科学基金面上项目及特别资助项目、中央高校基本科研业务等科研项目。</w:t>
            </w:r>
          </w:p>
          <w:p w:rsidR="00A35209" w:rsidRPr="008B4148" w:rsidRDefault="00A35209" w:rsidP="008B4148">
            <w:pPr>
              <w:spacing w:line="276" w:lineRule="auto"/>
              <w:ind w:firstLineChars="200" w:firstLine="480"/>
              <w:rPr>
                <w:rFonts w:ascii="Times New Roman" w:hAnsi="Times New Roman"/>
                <w:bCs/>
              </w:rPr>
            </w:pPr>
            <w:r w:rsidRPr="008B4148">
              <w:rPr>
                <w:rFonts w:ascii="Times New Roman" w:hAnsi="Times New Roman"/>
                <w:bCs/>
              </w:rPr>
              <w:t>候选人在非定常高速复杂流动这一学科前沿</w:t>
            </w:r>
            <w:r w:rsidR="00C0074D" w:rsidRPr="008B4148">
              <w:rPr>
                <w:rFonts w:ascii="Times New Roman" w:hAnsi="Times New Roman"/>
                <w:bCs/>
              </w:rPr>
              <w:t>领域</w:t>
            </w:r>
            <w:r w:rsidRPr="008B4148">
              <w:rPr>
                <w:rFonts w:ascii="Times New Roman" w:hAnsi="Times New Roman"/>
                <w:bCs/>
              </w:rPr>
              <w:t>，针对柱形汇聚激波的形成方法以及流体界面</w:t>
            </w:r>
            <w:r w:rsidR="00C0074D" w:rsidRPr="008B4148">
              <w:rPr>
                <w:rFonts w:ascii="Times New Roman" w:hAnsi="Times New Roman" w:hint="eastAsia"/>
                <w:bCs/>
              </w:rPr>
              <w:t>动力学</w:t>
            </w:r>
            <w:r w:rsidR="00C0074D" w:rsidRPr="008B4148">
              <w:rPr>
                <w:rFonts w:ascii="Times New Roman" w:hAnsi="Times New Roman"/>
                <w:bCs/>
              </w:rPr>
              <w:t>特性和</w:t>
            </w:r>
            <w:r w:rsidRPr="008B4148">
              <w:rPr>
                <w:rFonts w:ascii="Times New Roman" w:hAnsi="Times New Roman"/>
                <w:bCs/>
              </w:rPr>
              <w:t>机理开展了创新性研究。取得的主要成果如下：（</w:t>
            </w:r>
            <w:r w:rsidRPr="008B4148">
              <w:rPr>
                <w:rFonts w:ascii="Times New Roman" w:hAnsi="Times New Roman"/>
                <w:bCs/>
              </w:rPr>
              <w:t>1</w:t>
            </w:r>
            <w:r w:rsidRPr="008B4148">
              <w:rPr>
                <w:rFonts w:ascii="Times New Roman" w:hAnsi="Times New Roman"/>
                <w:bCs/>
              </w:rPr>
              <w:t>）在水平激波管中基于激波动力学理论提出并实现了柱形汇聚激波的产生方法，为研究汇聚激波动力学特性及其诱导的流体界面不稳定性提供了新的方法。相关工作得到了美国阿拉莫斯国家实验室</w:t>
            </w:r>
            <w:r w:rsidRPr="008B4148">
              <w:rPr>
                <w:rFonts w:ascii="Times New Roman" w:hAnsi="Times New Roman"/>
                <w:bCs/>
              </w:rPr>
              <w:t>Mikaelian</w:t>
            </w:r>
            <w:r w:rsidRPr="008B4148">
              <w:rPr>
                <w:rFonts w:ascii="Times New Roman" w:hAnsi="Times New Roman"/>
                <w:bCs/>
              </w:rPr>
              <w:t>教授、</w:t>
            </w:r>
            <w:r w:rsidRPr="008B4148">
              <w:rPr>
                <w:rFonts w:ascii="Times New Roman" w:hAnsi="Times New Roman"/>
                <w:bCs/>
              </w:rPr>
              <w:t>Prestridge</w:t>
            </w:r>
            <w:r w:rsidRPr="008B4148">
              <w:rPr>
                <w:rFonts w:ascii="Times New Roman" w:hAnsi="Times New Roman"/>
                <w:bCs/>
              </w:rPr>
              <w:t>教授以及国际著名激波专家</w:t>
            </w:r>
            <w:r w:rsidRPr="008B4148">
              <w:rPr>
                <w:rFonts w:ascii="Times New Roman" w:hAnsi="Times New Roman"/>
                <w:bCs/>
              </w:rPr>
              <w:t>Skews</w:t>
            </w:r>
            <w:r w:rsidRPr="008B4148">
              <w:rPr>
                <w:rFonts w:ascii="Times New Roman" w:hAnsi="Times New Roman"/>
                <w:bCs/>
              </w:rPr>
              <w:t>教授和</w:t>
            </w:r>
            <w:r w:rsidRPr="008B4148">
              <w:rPr>
                <w:rFonts w:ascii="Times New Roman" w:hAnsi="Times New Roman"/>
                <w:bCs/>
              </w:rPr>
              <w:t>Apazidis</w:t>
            </w:r>
            <w:r w:rsidRPr="008B4148">
              <w:rPr>
                <w:rFonts w:ascii="Times New Roman" w:hAnsi="Times New Roman"/>
                <w:bCs/>
              </w:rPr>
              <w:t>教授等学者的正面评价与引用；（</w:t>
            </w:r>
            <w:r w:rsidRPr="008B4148">
              <w:rPr>
                <w:rFonts w:ascii="Times New Roman" w:hAnsi="Times New Roman"/>
                <w:bCs/>
              </w:rPr>
              <w:t>2</w:t>
            </w:r>
            <w:r w:rsidRPr="008B4148">
              <w:rPr>
                <w:rFonts w:ascii="Times New Roman" w:hAnsi="Times New Roman"/>
                <w:bCs/>
              </w:rPr>
              <w:t>）提出了不同形状流体界面的形成方法，</w:t>
            </w:r>
            <w:r w:rsidR="00C0074D" w:rsidRPr="008B4148">
              <w:rPr>
                <w:rFonts w:ascii="Times New Roman" w:hAnsi="Times New Roman" w:hint="eastAsia"/>
                <w:bCs/>
              </w:rPr>
              <w:t>揭示</w:t>
            </w:r>
            <w:r w:rsidR="00C0074D" w:rsidRPr="008B4148">
              <w:rPr>
                <w:rFonts w:ascii="Times New Roman" w:hAnsi="Times New Roman"/>
                <w:bCs/>
              </w:rPr>
              <w:t>了</w:t>
            </w:r>
            <w:r w:rsidRPr="008B4148">
              <w:rPr>
                <w:rFonts w:ascii="Times New Roman" w:hAnsi="Times New Roman"/>
                <w:bCs/>
              </w:rPr>
              <w:t>不同</w:t>
            </w:r>
            <w:r w:rsidR="00C0074D" w:rsidRPr="008B4148">
              <w:rPr>
                <w:rFonts w:ascii="Times New Roman" w:hAnsi="Times New Roman"/>
                <w:bCs/>
              </w:rPr>
              <w:t>初始</w:t>
            </w:r>
            <w:r w:rsidRPr="008B4148">
              <w:rPr>
                <w:rFonts w:ascii="Times New Roman" w:hAnsi="Times New Roman"/>
                <w:bCs/>
              </w:rPr>
              <w:t>形状对</w:t>
            </w:r>
            <w:r w:rsidR="00C0074D" w:rsidRPr="008B4148">
              <w:rPr>
                <w:rFonts w:ascii="Times New Roman" w:hAnsi="Times New Roman"/>
                <w:bCs/>
              </w:rPr>
              <w:t>界面</w:t>
            </w:r>
            <w:r w:rsidRPr="008B4148">
              <w:rPr>
                <w:rFonts w:ascii="Times New Roman" w:hAnsi="Times New Roman"/>
                <w:bCs/>
              </w:rPr>
              <w:t>不稳定性的影响</w:t>
            </w:r>
            <w:r w:rsidR="00C0074D" w:rsidRPr="008B4148">
              <w:rPr>
                <w:rFonts w:ascii="Times New Roman" w:hAnsi="Times New Roman" w:hint="eastAsia"/>
                <w:bCs/>
              </w:rPr>
              <w:t>规律</w:t>
            </w:r>
            <w:r w:rsidRPr="008B4148">
              <w:rPr>
                <w:rFonts w:ascii="Times New Roman" w:hAnsi="Times New Roman"/>
                <w:bCs/>
              </w:rPr>
              <w:t>，相关工作被美国威斯康辛大学著名流体力学专家</w:t>
            </w:r>
            <w:r w:rsidRPr="008B4148">
              <w:rPr>
                <w:rFonts w:ascii="Times New Roman" w:hAnsi="Times New Roman"/>
                <w:bCs/>
              </w:rPr>
              <w:t>Bonazza</w:t>
            </w:r>
            <w:r w:rsidRPr="008B4148">
              <w:rPr>
                <w:rFonts w:ascii="Times New Roman" w:hAnsi="Times New Roman"/>
                <w:bCs/>
              </w:rPr>
              <w:t>教授等同行正面引述；（</w:t>
            </w:r>
            <w:r w:rsidRPr="008B4148">
              <w:rPr>
                <w:rFonts w:ascii="Times New Roman" w:hAnsi="Times New Roman"/>
                <w:bCs/>
              </w:rPr>
              <w:t>3</w:t>
            </w:r>
            <w:r w:rsidRPr="008B4148">
              <w:rPr>
                <w:rFonts w:ascii="Times New Roman" w:hAnsi="Times New Roman"/>
                <w:bCs/>
              </w:rPr>
              <w:t>）</w:t>
            </w:r>
            <w:r w:rsidR="00C0074D" w:rsidRPr="008B4148">
              <w:rPr>
                <w:rFonts w:ascii="Times New Roman" w:hAnsi="Times New Roman" w:hint="eastAsia"/>
                <w:bCs/>
              </w:rPr>
              <w:t>在</w:t>
            </w:r>
            <w:r w:rsidRPr="008B4148">
              <w:rPr>
                <w:rFonts w:ascii="Times New Roman" w:hAnsi="Times New Roman"/>
                <w:bCs/>
              </w:rPr>
              <w:t>平面激波及汇聚激波诱导下，</w:t>
            </w:r>
            <w:r w:rsidR="00C0074D" w:rsidRPr="008B4148">
              <w:rPr>
                <w:rFonts w:ascii="Times New Roman" w:hAnsi="Times New Roman"/>
                <w:bCs/>
              </w:rPr>
              <w:t>详细地实验研究了</w:t>
            </w:r>
            <w:r w:rsidRPr="008B4148">
              <w:rPr>
                <w:rFonts w:ascii="Times New Roman" w:hAnsi="Times New Roman"/>
                <w:bCs/>
              </w:rPr>
              <w:t>多种不同形状流体界面</w:t>
            </w:r>
            <w:r w:rsidR="00C0074D" w:rsidRPr="008B4148">
              <w:rPr>
                <w:rFonts w:ascii="Times New Roman" w:hAnsi="Times New Roman"/>
                <w:bCs/>
              </w:rPr>
              <w:t>的</w:t>
            </w:r>
            <w:r w:rsidRPr="008B4148">
              <w:rPr>
                <w:rFonts w:ascii="Times New Roman" w:hAnsi="Times New Roman"/>
                <w:bCs/>
              </w:rPr>
              <w:t>演化，获得了大量</w:t>
            </w:r>
            <w:r w:rsidR="00C0074D" w:rsidRPr="008B4148">
              <w:rPr>
                <w:rFonts w:ascii="Times New Roman" w:hAnsi="Times New Roman"/>
                <w:bCs/>
              </w:rPr>
              <w:t>具有</w:t>
            </w:r>
            <w:r w:rsidRPr="008B4148">
              <w:rPr>
                <w:rFonts w:ascii="Times New Roman" w:hAnsi="Times New Roman"/>
                <w:bCs/>
              </w:rPr>
              <w:t>原创</w:t>
            </w:r>
            <w:r w:rsidR="00C0074D" w:rsidRPr="008B4148">
              <w:rPr>
                <w:rFonts w:ascii="Times New Roman" w:hAnsi="Times New Roman" w:hint="eastAsia"/>
                <w:bCs/>
              </w:rPr>
              <w:t>意义</w:t>
            </w:r>
            <w:r w:rsidRPr="008B4148">
              <w:rPr>
                <w:rFonts w:ascii="Times New Roman" w:hAnsi="Times New Roman"/>
                <w:bCs/>
              </w:rPr>
              <w:t>的实验结果，被英国</w:t>
            </w:r>
            <w:r w:rsidRPr="008B4148">
              <w:rPr>
                <w:rFonts w:ascii="Times New Roman" w:hAnsi="Times New Roman"/>
                <w:bCs/>
              </w:rPr>
              <w:t>Sheffield </w:t>
            </w:r>
            <w:r w:rsidRPr="008B4148">
              <w:rPr>
                <w:rFonts w:ascii="Times New Roman" w:hAnsi="Times New Roman"/>
                <w:bCs/>
              </w:rPr>
              <w:t>大学</w:t>
            </w:r>
            <w:r w:rsidRPr="008B4148">
              <w:rPr>
                <w:rFonts w:ascii="Times New Roman" w:hAnsi="Times New Roman"/>
                <w:bCs/>
              </w:rPr>
              <w:t>Nowakowski </w:t>
            </w:r>
            <w:r w:rsidRPr="008B4148">
              <w:rPr>
                <w:rFonts w:ascii="Times New Roman" w:hAnsi="Times New Roman"/>
                <w:bCs/>
              </w:rPr>
              <w:t>教授等国内外同行用来验证其数值方法。</w:t>
            </w:r>
          </w:p>
          <w:p w:rsidR="0083636E" w:rsidRPr="008B4148" w:rsidRDefault="0083636E" w:rsidP="008B4148">
            <w:pPr>
              <w:spacing w:line="276" w:lineRule="auto"/>
              <w:ind w:firstLineChars="200" w:firstLine="480"/>
              <w:rPr>
                <w:rFonts w:ascii="Times New Roman" w:hAnsi="Times New Roman"/>
                <w:bCs/>
              </w:rPr>
            </w:pPr>
            <w:r w:rsidRPr="008B4148">
              <w:rPr>
                <w:rFonts w:ascii="Times New Roman" w:hAnsi="Times New Roman"/>
                <w:bCs/>
              </w:rPr>
              <w:t>候选人在国内外学术期刊发表论文</w:t>
            </w:r>
            <w:r w:rsidR="00126A6E" w:rsidRPr="008B4148">
              <w:rPr>
                <w:rFonts w:ascii="Times New Roman" w:hAnsi="Times New Roman"/>
                <w:bCs/>
              </w:rPr>
              <w:t>近</w:t>
            </w:r>
            <w:r w:rsidR="00126A6E" w:rsidRPr="008B4148">
              <w:rPr>
                <w:rFonts w:ascii="Times New Roman" w:hAnsi="Times New Roman"/>
                <w:bCs/>
              </w:rPr>
              <w:t>40</w:t>
            </w:r>
            <w:r w:rsidR="00126A6E" w:rsidRPr="008B4148">
              <w:rPr>
                <w:rFonts w:ascii="Times New Roman" w:hAnsi="Times New Roman"/>
                <w:bCs/>
              </w:rPr>
              <w:t>余</w:t>
            </w:r>
            <w:r w:rsidRPr="008B4148">
              <w:rPr>
                <w:rFonts w:ascii="Times New Roman" w:hAnsi="Times New Roman"/>
                <w:bCs/>
              </w:rPr>
              <w:t>篇，包括发表在流体力学顶级期刊</w:t>
            </w:r>
            <w:r w:rsidRPr="008B4148">
              <w:rPr>
                <w:rFonts w:ascii="Times New Roman" w:hAnsi="Times New Roman"/>
                <w:bCs/>
              </w:rPr>
              <w:t>Journal of Fluid Mechanics</w:t>
            </w:r>
            <w:r w:rsidRPr="008B4148">
              <w:rPr>
                <w:rFonts w:ascii="Times New Roman" w:hAnsi="Times New Roman"/>
                <w:bCs/>
              </w:rPr>
              <w:t>（</w:t>
            </w:r>
            <w:r w:rsidRPr="008B4148">
              <w:rPr>
                <w:rFonts w:ascii="Times New Roman" w:hAnsi="Times New Roman"/>
                <w:bCs/>
              </w:rPr>
              <w:t>4</w:t>
            </w:r>
            <w:r w:rsidRPr="008B4148">
              <w:rPr>
                <w:rFonts w:ascii="Times New Roman" w:hAnsi="Times New Roman"/>
                <w:bCs/>
              </w:rPr>
              <w:t>篇</w:t>
            </w:r>
            <w:r w:rsidR="00C0074D" w:rsidRPr="008B4148">
              <w:rPr>
                <w:rFonts w:ascii="Times New Roman" w:hAnsi="Times New Roman" w:hint="eastAsia"/>
                <w:bCs/>
              </w:rPr>
              <w:t>，</w:t>
            </w:r>
            <w:r w:rsidR="00C0074D" w:rsidRPr="008B4148">
              <w:rPr>
                <w:rFonts w:ascii="Times New Roman" w:hAnsi="Times New Roman"/>
                <w:bCs/>
              </w:rPr>
              <w:t>其中第一作者或通讯作者</w:t>
            </w:r>
            <w:r w:rsidR="00C0074D" w:rsidRPr="008B4148">
              <w:rPr>
                <w:rFonts w:ascii="Times New Roman" w:hAnsi="Times New Roman" w:hint="eastAsia"/>
                <w:bCs/>
              </w:rPr>
              <w:t>3</w:t>
            </w:r>
            <w:r w:rsidR="00C0074D" w:rsidRPr="008B4148">
              <w:rPr>
                <w:rFonts w:ascii="Times New Roman" w:hAnsi="Times New Roman" w:hint="eastAsia"/>
                <w:bCs/>
              </w:rPr>
              <w:t>篇</w:t>
            </w:r>
            <w:r w:rsidRPr="008B4148">
              <w:rPr>
                <w:rFonts w:ascii="Times New Roman" w:hAnsi="Times New Roman"/>
                <w:bCs/>
              </w:rPr>
              <w:t>）、</w:t>
            </w:r>
            <w:r w:rsidRPr="008B4148">
              <w:rPr>
                <w:rFonts w:ascii="Times New Roman" w:hAnsi="Times New Roman"/>
                <w:bCs/>
              </w:rPr>
              <w:t>Physics of Fluids</w:t>
            </w:r>
            <w:r w:rsidRPr="008B4148">
              <w:rPr>
                <w:rFonts w:ascii="Times New Roman" w:hAnsi="Times New Roman"/>
                <w:bCs/>
              </w:rPr>
              <w:t>（</w:t>
            </w:r>
            <w:r w:rsidR="0059644A" w:rsidRPr="008B4148">
              <w:rPr>
                <w:rFonts w:ascii="Times New Roman" w:hAnsi="Times New Roman"/>
                <w:bCs/>
              </w:rPr>
              <w:t>9</w:t>
            </w:r>
            <w:r w:rsidRPr="008B4148">
              <w:rPr>
                <w:rFonts w:ascii="Times New Roman" w:hAnsi="Times New Roman"/>
                <w:bCs/>
              </w:rPr>
              <w:t>篇</w:t>
            </w:r>
            <w:r w:rsidR="00C0074D" w:rsidRPr="008B4148">
              <w:rPr>
                <w:rFonts w:ascii="Times New Roman" w:hAnsi="Times New Roman" w:hint="eastAsia"/>
                <w:bCs/>
              </w:rPr>
              <w:t>，</w:t>
            </w:r>
            <w:r w:rsidR="00C0074D" w:rsidRPr="008B4148">
              <w:rPr>
                <w:rFonts w:ascii="Times New Roman" w:hAnsi="Times New Roman"/>
                <w:bCs/>
              </w:rPr>
              <w:t>其中第一作者或通讯作者</w:t>
            </w:r>
            <w:r w:rsidR="00C0074D" w:rsidRPr="008B4148">
              <w:rPr>
                <w:rFonts w:ascii="Times New Roman" w:hAnsi="Times New Roman"/>
                <w:bCs/>
              </w:rPr>
              <w:t>7</w:t>
            </w:r>
            <w:r w:rsidR="00C0074D" w:rsidRPr="008B4148">
              <w:rPr>
                <w:rFonts w:ascii="Times New Roman" w:hAnsi="Times New Roman" w:hint="eastAsia"/>
                <w:bCs/>
              </w:rPr>
              <w:t>篇</w:t>
            </w:r>
            <w:r w:rsidRPr="008B4148">
              <w:rPr>
                <w:rFonts w:ascii="Times New Roman" w:hAnsi="Times New Roman"/>
                <w:bCs/>
              </w:rPr>
              <w:t>）以及</w:t>
            </w:r>
            <w:r w:rsidRPr="008B4148">
              <w:rPr>
                <w:rFonts w:ascii="Times New Roman" w:hAnsi="Times New Roman"/>
                <w:bCs/>
              </w:rPr>
              <w:t>Physical Review E</w:t>
            </w:r>
            <w:r w:rsidRPr="008B4148">
              <w:rPr>
                <w:rFonts w:ascii="Times New Roman" w:hAnsi="Times New Roman"/>
                <w:bCs/>
              </w:rPr>
              <w:t>（</w:t>
            </w:r>
            <w:r w:rsidR="00CE79CB" w:rsidRPr="008B4148">
              <w:rPr>
                <w:rFonts w:ascii="Times New Roman" w:hAnsi="Times New Roman"/>
                <w:bCs/>
              </w:rPr>
              <w:t>3</w:t>
            </w:r>
            <w:r w:rsidRPr="008B4148">
              <w:rPr>
                <w:rFonts w:ascii="Times New Roman" w:hAnsi="Times New Roman"/>
                <w:bCs/>
              </w:rPr>
              <w:t>篇）、</w:t>
            </w:r>
            <w:r w:rsidRPr="008B4148">
              <w:rPr>
                <w:rFonts w:ascii="Times New Roman" w:hAnsi="Times New Roman"/>
                <w:bCs/>
              </w:rPr>
              <w:t>Review of Scientific Instruments</w:t>
            </w:r>
            <w:r w:rsidRPr="008B4148">
              <w:rPr>
                <w:rFonts w:ascii="Times New Roman" w:hAnsi="Times New Roman"/>
                <w:bCs/>
              </w:rPr>
              <w:t>（</w:t>
            </w:r>
            <w:r w:rsidRPr="008B4148">
              <w:rPr>
                <w:rFonts w:ascii="Times New Roman" w:hAnsi="Times New Roman"/>
                <w:bCs/>
              </w:rPr>
              <w:t>1</w:t>
            </w:r>
            <w:r w:rsidRPr="008B4148">
              <w:rPr>
                <w:rFonts w:ascii="Times New Roman" w:hAnsi="Times New Roman"/>
                <w:bCs/>
              </w:rPr>
              <w:t>篇）等</w:t>
            </w:r>
            <w:r w:rsidRPr="008B4148">
              <w:rPr>
                <w:rFonts w:ascii="Times New Roman" w:hAnsi="Times New Roman"/>
                <w:bCs/>
              </w:rPr>
              <w:t>SCI</w:t>
            </w:r>
            <w:r w:rsidRPr="008B4148">
              <w:rPr>
                <w:rFonts w:ascii="Times New Roman" w:hAnsi="Times New Roman"/>
                <w:bCs/>
              </w:rPr>
              <w:t>收录论文</w:t>
            </w:r>
            <w:r w:rsidRPr="008B4148">
              <w:rPr>
                <w:rFonts w:ascii="Times New Roman" w:hAnsi="Times New Roman"/>
                <w:bCs/>
              </w:rPr>
              <w:t>2</w:t>
            </w:r>
            <w:r w:rsidR="0059644A" w:rsidRPr="008B4148">
              <w:rPr>
                <w:rFonts w:ascii="Times New Roman" w:hAnsi="Times New Roman"/>
                <w:bCs/>
              </w:rPr>
              <w:t>4</w:t>
            </w:r>
            <w:r w:rsidRPr="008B4148">
              <w:rPr>
                <w:rFonts w:ascii="Times New Roman" w:hAnsi="Times New Roman"/>
                <w:bCs/>
              </w:rPr>
              <w:t>篇。作为主要合作者在《力学进展》期刊上撰写综述</w:t>
            </w:r>
            <w:r w:rsidRPr="008B4148">
              <w:rPr>
                <w:rFonts w:ascii="Times New Roman" w:hAnsi="Times New Roman"/>
                <w:bCs/>
              </w:rPr>
              <w:t>2</w:t>
            </w:r>
            <w:r w:rsidRPr="008B4148">
              <w:rPr>
                <w:rFonts w:ascii="Times New Roman" w:hAnsi="Times New Roman"/>
                <w:bCs/>
              </w:rPr>
              <w:t>篇</w:t>
            </w:r>
            <w:r w:rsidR="00E72984" w:rsidRPr="008B4148">
              <w:rPr>
                <w:rFonts w:ascii="Times New Roman" w:hAnsi="Times New Roman"/>
                <w:bCs/>
              </w:rPr>
              <w:t>，其中一篇被评为</w:t>
            </w:r>
            <w:r w:rsidR="00E72984" w:rsidRPr="008B4148">
              <w:rPr>
                <w:rFonts w:ascii="Times New Roman" w:hAnsi="Times New Roman"/>
                <w:bCs/>
              </w:rPr>
              <w:t>2014</w:t>
            </w:r>
            <w:r w:rsidR="00E72984" w:rsidRPr="008B4148">
              <w:rPr>
                <w:rFonts w:ascii="Times New Roman" w:hAnsi="Times New Roman"/>
                <w:bCs/>
              </w:rPr>
              <w:t>年度中国精品科技期刊顶尖学术论文（领跑者</w:t>
            </w:r>
            <w:r w:rsidR="00E72984" w:rsidRPr="008B4148">
              <w:rPr>
                <w:rFonts w:ascii="Times New Roman" w:hAnsi="Times New Roman"/>
                <w:bCs/>
              </w:rPr>
              <w:t>F5000</w:t>
            </w:r>
            <w:r w:rsidR="00E72984" w:rsidRPr="008B4148">
              <w:rPr>
                <w:rFonts w:ascii="Times New Roman" w:hAnsi="Times New Roman"/>
                <w:bCs/>
              </w:rPr>
              <w:t>论文）</w:t>
            </w:r>
            <w:r w:rsidRPr="008B4148">
              <w:rPr>
                <w:rFonts w:ascii="Times New Roman" w:hAnsi="Times New Roman"/>
                <w:bCs/>
              </w:rPr>
              <w:t>。候选人是国家自然科学基金的评审专家及</w:t>
            </w:r>
            <w:r w:rsidRPr="008B4148">
              <w:rPr>
                <w:rFonts w:ascii="Times New Roman" w:hAnsi="Times New Roman"/>
                <w:bCs/>
              </w:rPr>
              <w:t>Physics of Fluids</w:t>
            </w:r>
            <w:r w:rsidRPr="008B4148">
              <w:rPr>
                <w:rFonts w:ascii="Times New Roman" w:hAnsi="Times New Roman"/>
                <w:bCs/>
              </w:rPr>
              <w:t>、实验流体力学、物理化学学报等学术期刊审稿人。</w:t>
            </w:r>
          </w:p>
          <w:p w:rsidR="00396F1D" w:rsidRPr="008B4148" w:rsidRDefault="0083636E" w:rsidP="008B4148">
            <w:pPr>
              <w:spacing w:line="276" w:lineRule="auto"/>
              <w:ind w:firstLineChars="200" w:firstLine="480"/>
              <w:rPr>
                <w:rFonts w:ascii="Times New Roman" w:hAnsi="Times New Roman"/>
                <w:bCs/>
              </w:rPr>
            </w:pPr>
            <w:r w:rsidRPr="008B4148">
              <w:rPr>
                <w:rFonts w:ascii="Times New Roman" w:hAnsi="Times New Roman"/>
                <w:bCs/>
              </w:rPr>
              <w:t>候选人工作踏实、勤奋，具有开拓、创新精神，取得了一些具有较高显示度的研究成果，展现了较大的发展潜力。因此，推荐候选人申报</w:t>
            </w:r>
            <w:r w:rsidRPr="008B4148">
              <w:rPr>
                <w:rFonts w:ascii="Times New Roman" w:hAnsi="Times New Roman"/>
                <w:bCs/>
              </w:rPr>
              <w:t>“</w:t>
            </w:r>
            <w:r w:rsidRPr="008B4148">
              <w:rPr>
                <w:rFonts w:ascii="Times New Roman" w:hAnsi="Times New Roman"/>
                <w:bCs/>
              </w:rPr>
              <w:t>青年人才托举工程项目</w:t>
            </w:r>
            <w:r w:rsidRPr="008B4148">
              <w:rPr>
                <w:rFonts w:ascii="Times New Roman" w:hAnsi="Times New Roman"/>
                <w:bCs/>
              </w:rPr>
              <w:t>”</w:t>
            </w:r>
            <w:r w:rsidRPr="008B4148">
              <w:rPr>
                <w:rFonts w:ascii="Times New Roman" w:hAnsi="Times New Roman"/>
                <w:bCs/>
              </w:rPr>
              <w:t>，充分依托中国力学学会优势资源，为候选人参与国内外学术交流合作提供便利条件，促进候选人得到快速成长，进而成为同龄人中能够脱颖而出的青年才俊，尽快成为在国际学术界有较高影响力的青年学术带头人。</w:t>
            </w:r>
          </w:p>
        </w:tc>
      </w:tr>
    </w:tbl>
    <w:p w:rsidR="003E5FD8" w:rsidRPr="00A71036" w:rsidRDefault="003E5FD8" w:rsidP="00396F1D">
      <w:pPr>
        <w:widowControl/>
        <w:autoSpaceDE w:val="0"/>
        <w:autoSpaceDN w:val="0"/>
        <w:adjustRightInd w:val="0"/>
        <w:spacing w:after="240"/>
        <w:jc w:val="left"/>
        <w:rPr>
          <w:rFonts w:ascii="Times New Roman" w:hAnsi="Times New Roman"/>
        </w:rPr>
      </w:pPr>
    </w:p>
    <w:sectPr w:rsidR="003E5FD8" w:rsidRPr="00A71036" w:rsidSect="00D3199A">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5A" w:rsidRDefault="000B315A" w:rsidP="00D034F7">
      <w:r>
        <w:separator/>
      </w:r>
    </w:p>
  </w:endnote>
  <w:endnote w:type="continuationSeparator" w:id="1">
    <w:p w:rsidR="000B315A" w:rsidRDefault="000B315A" w:rsidP="00D034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Arial Unicode MS"/>
    <w:charset w:val="50"/>
    <w:family w:val="auto"/>
    <w:pitch w:val="variable"/>
    <w:sig w:usb0="00000000" w:usb1="080E004A" w:usb2="00000010" w:usb3="00000000" w:csb0="003E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5A" w:rsidRDefault="000B315A" w:rsidP="00D034F7">
      <w:r>
        <w:separator/>
      </w:r>
    </w:p>
  </w:footnote>
  <w:footnote w:type="continuationSeparator" w:id="1">
    <w:p w:rsidR="000B315A" w:rsidRDefault="000B315A" w:rsidP="00D03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C25"/>
    <w:multiLevelType w:val="hybridMultilevel"/>
    <w:tmpl w:val="FDF406CE"/>
    <w:lvl w:ilvl="0" w:tplc="04090001">
      <w:start w:val="1"/>
      <w:numFmt w:val="bullet"/>
      <w:lvlText w:val=""/>
      <w:lvlJc w:val="left"/>
      <w:pPr>
        <w:ind w:left="841" w:hanging="420"/>
      </w:pPr>
      <w:rPr>
        <w:rFonts w:ascii="Wingdings" w:hAnsi="Wingdings" w:hint="default"/>
      </w:rPr>
    </w:lvl>
    <w:lvl w:ilvl="1" w:tplc="04090003" w:tentative="1">
      <w:start w:val="1"/>
      <w:numFmt w:val="bullet"/>
      <w:lvlText w:val=""/>
      <w:lvlJc w:val="left"/>
      <w:pPr>
        <w:ind w:left="1261" w:hanging="420"/>
      </w:pPr>
      <w:rPr>
        <w:rFonts w:ascii="Wingdings" w:hAnsi="Wingdings" w:hint="default"/>
      </w:rPr>
    </w:lvl>
    <w:lvl w:ilvl="2" w:tplc="04090005"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99A"/>
    <w:rsid w:val="00036A92"/>
    <w:rsid w:val="0006690A"/>
    <w:rsid w:val="00083DB8"/>
    <w:rsid w:val="00093CD7"/>
    <w:rsid w:val="000B315A"/>
    <w:rsid w:val="000E35C6"/>
    <w:rsid w:val="001178B8"/>
    <w:rsid w:val="00126A6E"/>
    <w:rsid w:val="00127BCF"/>
    <w:rsid w:val="00150540"/>
    <w:rsid w:val="00157D65"/>
    <w:rsid w:val="001606E7"/>
    <w:rsid w:val="002431F6"/>
    <w:rsid w:val="00254F0D"/>
    <w:rsid w:val="002759E8"/>
    <w:rsid w:val="00313598"/>
    <w:rsid w:val="00315F4F"/>
    <w:rsid w:val="00341D6E"/>
    <w:rsid w:val="00396F1D"/>
    <w:rsid w:val="003E5FD8"/>
    <w:rsid w:val="004479E9"/>
    <w:rsid w:val="00453115"/>
    <w:rsid w:val="00457F00"/>
    <w:rsid w:val="00493529"/>
    <w:rsid w:val="00501834"/>
    <w:rsid w:val="00582981"/>
    <w:rsid w:val="0059644A"/>
    <w:rsid w:val="005977AD"/>
    <w:rsid w:val="005F59FC"/>
    <w:rsid w:val="00671F7C"/>
    <w:rsid w:val="00705537"/>
    <w:rsid w:val="007346E1"/>
    <w:rsid w:val="00743ABF"/>
    <w:rsid w:val="0074523B"/>
    <w:rsid w:val="00760D55"/>
    <w:rsid w:val="007A7307"/>
    <w:rsid w:val="007B5B8C"/>
    <w:rsid w:val="007F6295"/>
    <w:rsid w:val="0083636E"/>
    <w:rsid w:val="008B4148"/>
    <w:rsid w:val="009110F1"/>
    <w:rsid w:val="00916ECE"/>
    <w:rsid w:val="009573E5"/>
    <w:rsid w:val="009B4A52"/>
    <w:rsid w:val="009E791F"/>
    <w:rsid w:val="00A13005"/>
    <w:rsid w:val="00A2086E"/>
    <w:rsid w:val="00A35209"/>
    <w:rsid w:val="00A4205A"/>
    <w:rsid w:val="00A57AEA"/>
    <w:rsid w:val="00A71036"/>
    <w:rsid w:val="00AD56EF"/>
    <w:rsid w:val="00AF65B2"/>
    <w:rsid w:val="00B470A2"/>
    <w:rsid w:val="00B56D0D"/>
    <w:rsid w:val="00B7472E"/>
    <w:rsid w:val="00BC2C76"/>
    <w:rsid w:val="00BE2738"/>
    <w:rsid w:val="00C0074D"/>
    <w:rsid w:val="00C127CD"/>
    <w:rsid w:val="00C156C9"/>
    <w:rsid w:val="00C24DA2"/>
    <w:rsid w:val="00C76C7D"/>
    <w:rsid w:val="00C969B8"/>
    <w:rsid w:val="00CA1DCA"/>
    <w:rsid w:val="00CD05F1"/>
    <w:rsid w:val="00CD384A"/>
    <w:rsid w:val="00CE79CB"/>
    <w:rsid w:val="00CF3B96"/>
    <w:rsid w:val="00D034F7"/>
    <w:rsid w:val="00D13BCF"/>
    <w:rsid w:val="00D253C2"/>
    <w:rsid w:val="00D3199A"/>
    <w:rsid w:val="00D363C6"/>
    <w:rsid w:val="00D53907"/>
    <w:rsid w:val="00D56693"/>
    <w:rsid w:val="00D631CA"/>
    <w:rsid w:val="00D7069D"/>
    <w:rsid w:val="00DB3C6A"/>
    <w:rsid w:val="00E20D5E"/>
    <w:rsid w:val="00E26340"/>
    <w:rsid w:val="00E363AD"/>
    <w:rsid w:val="00E72984"/>
    <w:rsid w:val="00E9514D"/>
    <w:rsid w:val="00ED1676"/>
    <w:rsid w:val="00EF2043"/>
    <w:rsid w:val="00F150A4"/>
    <w:rsid w:val="00F82AF1"/>
    <w:rsid w:val="00F85C50"/>
    <w:rsid w:val="00F86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5"/>
    <w:pPr>
      <w:widowControl w:val="0"/>
      <w:jc w:val="both"/>
    </w:pPr>
    <w:rPr>
      <w:kern w:val="2"/>
      <w:sz w:val="24"/>
      <w:szCs w:val="24"/>
    </w:rPr>
  </w:style>
  <w:style w:type="paragraph" w:styleId="1">
    <w:name w:val="heading 1"/>
    <w:basedOn w:val="a"/>
    <w:next w:val="a"/>
    <w:link w:val="1Char"/>
    <w:uiPriority w:val="9"/>
    <w:qFormat/>
    <w:rsid w:val="00C969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969B8"/>
    <w:pPr>
      <w:keepNext/>
      <w:keepLines/>
      <w:spacing w:before="260" w:after="260" w:line="416" w:lineRule="auto"/>
      <w:outlineLvl w:val="1"/>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199A"/>
    <w:rPr>
      <w:rFonts w:ascii="Heiti SC Light" w:eastAsia="Heiti SC Light"/>
      <w:sz w:val="18"/>
      <w:szCs w:val="18"/>
    </w:rPr>
  </w:style>
  <w:style w:type="character" w:customStyle="1" w:styleId="Char">
    <w:name w:val="批注框文本 Char"/>
    <w:link w:val="a3"/>
    <w:uiPriority w:val="99"/>
    <w:semiHidden/>
    <w:rsid w:val="00D3199A"/>
    <w:rPr>
      <w:rFonts w:ascii="Heiti SC Light" w:eastAsia="Heiti SC Light"/>
      <w:sz w:val="18"/>
      <w:szCs w:val="18"/>
    </w:rPr>
  </w:style>
  <w:style w:type="character" w:styleId="a4">
    <w:name w:val="Hyperlink"/>
    <w:uiPriority w:val="99"/>
    <w:unhideWhenUsed/>
    <w:rsid w:val="00C156C9"/>
    <w:rPr>
      <w:color w:val="0000FF"/>
      <w:u w:val="single"/>
    </w:rPr>
  </w:style>
  <w:style w:type="table" w:styleId="a5">
    <w:name w:val="Table Grid"/>
    <w:basedOn w:val="a1"/>
    <w:uiPriority w:val="59"/>
    <w:rsid w:val="00C15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034F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D034F7"/>
    <w:rPr>
      <w:sz w:val="18"/>
      <w:szCs w:val="18"/>
    </w:rPr>
  </w:style>
  <w:style w:type="paragraph" w:styleId="a7">
    <w:name w:val="footer"/>
    <w:basedOn w:val="a"/>
    <w:link w:val="Char1"/>
    <w:uiPriority w:val="99"/>
    <w:unhideWhenUsed/>
    <w:rsid w:val="00D034F7"/>
    <w:pPr>
      <w:tabs>
        <w:tab w:val="center" w:pos="4153"/>
        <w:tab w:val="right" w:pos="8306"/>
      </w:tabs>
      <w:snapToGrid w:val="0"/>
      <w:jc w:val="left"/>
    </w:pPr>
    <w:rPr>
      <w:sz w:val="18"/>
      <w:szCs w:val="18"/>
    </w:rPr>
  </w:style>
  <w:style w:type="character" w:customStyle="1" w:styleId="Char1">
    <w:name w:val="页脚 Char"/>
    <w:link w:val="a7"/>
    <w:uiPriority w:val="99"/>
    <w:rsid w:val="00D034F7"/>
    <w:rPr>
      <w:sz w:val="18"/>
      <w:szCs w:val="18"/>
    </w:rPr>
  </w:style>
  <w:style w:type="paragraph" w:styleId="a8">
    <w:name w:val="List Paragraph"/>
    <w:basedOn w:val="a"/>
    <w:uiPriority w:val="34"/>
    <w:qFormat/>
    <w:rsid w:val="00B7472E"/>
    <w:pPr>
      <w:ind w:firstLineChars="200" w:firstLine="420"/>
    </w:pPr>
  </w:style>
  <w:style w:type="character" w:customStyle="1" w:styleId="1Char">
    <w:name w:val="标题 1 Char"/>
    <w:link w:val="1"/>
    <w:uiPriority w:val="9"/>
    <w:rsid w:val="00C969B8"/>
    <w:rPr>
      <w:b/>
      <w:bCs/>
      <w:kern w:val="44"/>
      <w:sz w:val="44"/>
      <w:szCs w:val="44"/>
    </w:rPr>
  </w:style>
  <w:style w:type="character" w:customStyle="1" w:styleId="2Char">
    <w:name w:val="标题 2 Char"/>
    <w:link w:val="2"/>
    <w:uiPriority w:val="9"/>
    <w:rsid w:val="00C969B8"/>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32612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46AD-48F3-406A-8639-D00B18E8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 郭</dc:creator>
  <cp:lastModifiedBy>unknown</cp:lastModifiedBy>
  <cp:revision>2</cp:revision>
  <cp:lastPrinted>2015-12-04T04:34:00Z</cp:lastPrinted>
  <dcterms:created xsi:type="dcterms:W3CDTF">2017-01-03T08:39:00Z</dcterms:created>
  <dcterms:modified xsi:type="dcterms:W3CDTF">2017-01-03T08:39:00Z</dcterms:modified>
</cp:coreProperties>
</file>