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FD" w:rsidRDefault="002C7FFD" w:rsidP="002C7FFD">
      <w:pPr>
        <w:snapToGrid w:val="0"/>
        <w:jc w:val="center"/>
        <w:rPr>
          <w:rFonts w:ascii="微软雅黑" w:eastAsia="微软雅黑" w:hAnsi="微软雅黑"/>
          <w:bCs/>
          <w:color w:val="000000"/>
          <w:sz w:val="32"/>
          <w:szCs w:val="36"/>
        </w:rPr>
      </w:pPr>
    </w:p>
    <w:p w:rsidR="002C7FFD" w:rsidRDefault="002C7FFD" w:rsidP="002C7FFD">
      <w:pPr>
        <w:snapToGrid w:val="0"/>
        <w:jc w:val="center"/>
        <w:rPr>
          <w:rFonts w:ascii="微软雅黑" w:eastAsia="微软雅黑" w:hAnsi="微软雅黑"/>
          <w:bCs/>
          <w:sz w:val="32"/>
          <w:szCs w:val="36"/>
        </w:rPr>
      </w:pPr>
      <w:bookmarkStart w:id="0" w:name="_GoBack"/>
      <w:bookmarkEnd w:id="0"/>
      <w:r>
        <w:rPr>
          <w:rFonts w:ascii="微软雅黑" w:eastAsia="微软雅黑" w:hAnsi="微软雅黑" w:hint="eastAsia"/>
          <w:bCs/>
          <w:color w:val="000000"/>
          <w:sz w:val="32"/>
          <w:szCs w:val="36"/>
        </w:rPr>
        <w:t>中国力学大会-20</w:t>
      </w:r>
      <w:r>
        <w:rPr>
          <w:rFonts w:ascii="微软雅黑" w:eastAsia="微软雅黑" w:hAnsi="微软雅黑"/>
          <w:bCs/>
          <w:color w:val="000000"/>
          <w:sz w:val="32"/>
          <w:szCs w:val="36"/>
        </w:rPr>
        <w:t>21</w:t>
      </w:r>
      <w:r>
        <w:rPr>
          <w:rFonts w:ascii="微软雅黑" w:eastAsia="微软雅黑" w:hAnsi="微软雅黑" w:hint="eastAsia"/>
          <w:bCs/>
          <w:color w:val="000000"/>
          <w:sz w:val="32"/>
          <w:szCs w:val="36"/>
        </w:rPr>
        <w:t>专题研讨会负责人推荐</w:t>
      </w:r>
      <w:r>
        <w:rPr>
          <w:rFonts w:ascii="微软雅黑" w:eastAsia="微软雅黑" w:hAnsi="微软雅黑" w:hint="eastAsia"/>
          <w:bCs/>
          <w:sz w:val="32"/>
          <w:szCs w:val="36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9"/>
        <w:gridCol w:w="4115"/>
        <w:gridCol w:w="4678"/>
        <w:gridCol w:w="5186"/>
      </w:tblGrid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 w:rsidRPr="00C4057D">
              <w:rPr>
                <w:rFonts w:ascii="等线" w:eastAsia="等线" w:hAnsi="等线" w:hint="eastAsia"/>
                <w:b/>
                <w:szCs w:val="22"/>
              </w:rPr>
              <w:t>专题研讨会主题</w:t>
            </w:r>
          </w:p>
        </w:tc>
        <w:tc>
          <w:tcPr>
            <w:tcW w:w="1520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 w:rsidRPr="00C4057D">
              <w:rPr>
                <w:rFonts w:ascii="等线" w:eastAsia="等线" w:hAnsi="等线" w:hint="eastAsia"/>
                <w:b/>
                <w:szCs w:val="22"/>
              </w:rPr>
              <w:t>推荐</w:t>
            </w:r>
            <w:r>
              <w:rPr>
                <w:rFonts w:ascii="等线" w:eastAsia="等线" w:hAnsi="等线" w:hint="eastAsia"/>
                <w:b/>
                <w:szCs w:val="22"/>
              </w:rPr>
              <w:t>负责人（1~</w:t>
            </w:r>
            <w:r>
              <w:rPr>
                <w:rFonts w:ascii="等线" w:eastAsia="等线" w:hAnsi="等线"/>
                <w:b/>
                <w:szCs w:val="22"/>
              </w:rPr>
              <w:t>2</w:t>
            </w:r>
            <w:r>
              <w:rPr>
                <w:rFonts w:ascii="等线" w:eastAsia="等线" w:hAnsi="等线" w:hint="eastAsia"/>
                <w:b/>
                <w:szCs w:val="22"/>
              </w:rPr>
              <w:t>名）</w:t>
            </w:r>
          </w:p>
        </w:tc>
        <w:tc>
          <w:tcPr>
            <w:tcW w:w="1685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>
              <w:rPr>
                <w:rFonts w:ascii="等线" w:eastAsia="等线" w:hAnsi="等线" w:hint="eastAsia"/>
                <w:b/>
                <w:szCs w:val="22"/>
              </w:rPr>
              <w:t>负责人</w:t>
            </w:r>
            <w:r w:rsidRPr="00C4057D">
              <w:rPr>
                <w:rFonts w:ascii="等线" w:eastAsia="等线" w:hAnsi="等线" w:hint="eastAsia"/>
                <w:b/>
                <w:szCs w:val="22"/>
              </w:rPr>
              <w:t>联系方式（手机、Email）</w:t>
            </w: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widowControl/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流体-1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全国湍流与流动稳定性学术会议</w:t>
            </w:r>
          </w:p>
        </w:tc>
        <w:tc>
          <w:tcPr>
            <w:tcW w:w="1520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流体-2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计算流体力学</w:t>
            </w:r>
          </w:p>
        </w:tc>
        <w:tc>
          <w:tcPr>
            <w:tcW w:w="1520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流体-3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实验流体力学</w:t>
            </w:r>
          </w:p>
        </w:tc>
        <w:tc>
          <w:tcPr>
            <w:tcW w:w="1520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流体-4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水动力学</w:t>
            </w:r>
          </w:p>
        </w:tc>
        <w:tc>
          <w:tcPr>
            <w:tcW w:w="1520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流体-5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流动控制技术</w:t>
            </w:r>
          </w:p>
        </w:tc>
        <w:tc>
          <w:tcPr>
            <w:tcW w:w="1520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流体-6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微纳尺度流动</w:t>
            </w:r>
          </w:p>
        </w:tc>
        <w:tc>
          <w:tcPr>
            <w:tcW w:w="1520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流体-7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渗流力学</w:t>
            </w:r>
          </w:p>
        </w:tc>
        <w:tc>
          <w:tcPr>
            <w:tcW w:w="1520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widowControl/>
              <w:jc w:val="left"/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流体-8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多相流体力学</w:t>
            </w:r>
          </w:p>
        </w:tc>
        <w:tc>
          <w:tcPr>
            <w:tcW w:w="1520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widowControl/>
              <w:jc w:val="left"/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流体-9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流体力学的人工智能方法</w:t>
            </w:r>
          </w:p>
        </w:tc>
        <w:tc>
          <w:tcPr>
            <w:tcW w:w="1520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流体-10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激波动力学与复杂流动</w:t>
            </w:r>
          </w:p>
        </w:tc>
        <w:tc>
          <w:tcPr>
            <w:tcW w:w="1520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流体-11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对流</w:t>
            </w:r>
          </w:p>
        </w:tc>
        <w:tc>
          <w:tcPr>
            <w:tcW w:w="1520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流体-12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界面现象</w:t>
            </w:r>
          </w:p>
        </w:tc>
        <w:tc>
          <w:tcPr>
            <w:tcW w:w="1520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流体-13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磁流体力学</w:t>
            </w:r>
          </w:p>
        </w:tc>
        <w:tc>
          <w:tcPr>
            <w:tcW w:w="1520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流体-14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生物流体力学</w:t>
            </w:r>
          </w:p>
        </w:tc>
        <w:tc>
          <w:tcPr>
            <w:tcW w:w="1520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58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流体-15</w:t>
            </w:r>
          </w:p>
        </w:tc>
        <w:tc>
          <w:tcPr>
            <w:tcW w:w="1337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工业流体力学</w:t>
            </w:r>
          </w:p>
        </w:tc>
        <w:tc>
          <w:tcPr>
            <w:tcW w:w="1520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85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</w:tbl>
    <w:p w:rsidR="002C7FFD" w:rsidRDefault="002C7FFD" w:rsidP="002C7FFD"/>
    <w:p w:rsidR="002C7FFD" w:rsidRDefault="002C7FFD" w:rsidP="002C7FFD"/>
    <w:p w:rsidR="002C7FFD" w:rsidRDefault="002C7FFD" w:rsidP="002C7FFD"/>
    <w:p w:rsidR="002C7FFD" w:rsidRDefault="002C7FFD" w:rsidP="002C7FF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5"/>
        <w:gridCol w:w="4310"/>
        <w:gridCol w:w="4590"/>
        <w:gridCol w:w="5133"/>
      </w:tblGrid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 w:rsidRPr="00C4057D">
              <w:rPr>
                <w:rFonts w:ascii="等线" w:eastAsia="等线" w:hAnsi="等线" w:hint="eastAsia"/>
                <w:b/>
                <w:szCs w:val="22"/>
              </w:rPr>
              <w:t>专题研讨会主题</w:t>
            </w:r>
          </w:p>
        </w:tc>
        <w:tc>
          <w:tcPr>
            <w:tcW w:w="1491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 w:rsidRPr="00C4057D">
              <w:rPr>
                <w:rFonts w:ascii="等线" w:eastAsia="等线" w:hAnsi="等线" w:hint="eastAsia"/>
                <w:b/>
                <w:szCs w:val="22"/>
              </w:rPr>
              <w:t>推荐</w:t>
            </w:r>
            <w:r>
              <w:rPr>
                <w:rFonts w:ascii="等线" w:eastAsia="等线" w:hAnsi="等线" w:hint="eastAsia"/>
                <w:b/>
                <w:szCs w:val="22"/>
              </w:rPr>
              <w:t>负责人（1~</w:t>
            </w:r>
            <w:r>
              <w:rPr>
                <w:rFonts w:ascii="等线" w:eastAsia="等线" w:hAnsi="等线"/>
                <w:b/>
                <w:szCs w:val="22"/>
              </w:rPr>
              <w:t>2</w:t>
            </w:r>
            <w:r>
              <w:rPr>
                <w:rFonts w:ascii="等线" w:eastAsia="等线" w:hAnsi="等线" w:hint="eastAsia"/>
                <w:b/>
                <w:szCs w:val="22"/>
              </w:rPr>
              <w:t>名）</w:t>
            </w:r>
          </w:p>
        </w:tc>
        <w:tc>
          <w:tcPr>
            <w:tcW w:w="1668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 w:rsidRPr="00C4057D">
              <w:rPr>
                <w:rFonts w:ascii="等线" w:eastAsia="等线" w:hAnsi="等线" w:hint="eastAsia"/>
                <w:b/>
                <w:szCs w:val="22"/>
              </w:rPr>
              <w:t>主席联系方式（手机、Email）</w:t>
            </w: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widowControl/>
              <w:jc w:val="left"/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固体-1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薄膜、涂层及表/界面力学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固体-2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弹性波理论及应用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固体-3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应力波、冲击波和爆轰波理论及应用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固体-4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断裂、疲劳与损伤力学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固体-5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多物理场与力化学耦合问题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固体-6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多尺度理论与计算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固体-7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复合材料及结构力学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widowControl/>
              <w:jc w:val="left"/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固体-8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极端力学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固体-9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结构健康监测及无损检测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固体-10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结构可靠性理论、方法及应用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widowControl/>
              <w:jc w:val="left"/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固体-11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结构力学与结构优化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固体-12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金属/合金材料的力学行为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固体-13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轻质多孔材料及结构的基础理论及应用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固体-14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实验固体力学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固体-15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塑性力学及其工程应用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固体-16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微纳米力学与低维材料力学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固体-17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智能材料与超材料力学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固体-18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高分子材料力学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固体-19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海洋土力学、岩体力学与环境灾变力学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固体-20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航空航天工程与能源工程材料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8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</w:tbl>
    <w:p w:rsidR="002C7FFD" w:rsidRDefault="002C7FFD" w:rsidP="002C7FFD"/>
    <w:p w:rsidR="002C7FFD" w:rsidRDefault="002C7FFD" w:rsidP="002C7FF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3"/>
        <w:gridCol w:w="4309"/>
        <w:gridCol w:w="4589"/>
        <w:gridCol w:w="5137"/>
      </w:tblGrid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 w:rsidRPr="00C4057D">
              <w:rPr>
                <w:rFonts w:ascii="等线" w:eastAsia="等线" w:hAnsi="等线" w:hint="eastAsia"/>
                <w:b/>
                <w:szCs w:val="22"/>
              </w:rPr>
              <w:t>专题研讨会主题</w:t>
            </w:r>
          </w:p>
        </w:tc>
        <w:tc>
          <w:tcPr>
            <w:tcW w:w="1491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 w:rsidRPr="00C4057D">
              <w:rPr>
                <w:rFonts w:ascii="等线" w:eastAsia="等线" w:hAnsi="等线" w:hint="eastAsia"/>
                <w:b/>
                <w:szCs w:val="22"/>
              </w:rPr>
              <w:t>推荐</w:t>
            </w:r>
            <w:r>
              <w:rPr>
                <w:rFonts w:ascii="等线" w:eastAsia="等线" w:hAnsi="等线" w:hint="eastAsia"/>
                <w:b/>
                <w:szCs w:val="22"/>
              </w:rPr>
              <w:t>负责人（1~</w:t>
            </w:r>
            <w:r>
              <w:rPr>
                <w:rFonts w:ascii="等线" w:eastAsia="等线" w:hAnsi="等线"/>
                <w:b/>
                <w:szCs w:val="22"/>
              </w:rPr>
              <w:t>2</w:t>
            </w:r>
            <w:r>
              <w:rPr>
                <w:rFonts w:ascii="等线" w:eastAsia="等线" w:hAnsi="等线" w:hint="eastAsia"/>
                <w:b/>
                <w:szCs w:val="22"/>
              </w:rPr>
              <w:t>名）</w:t>
            </w:r>
          </w:p>
        </w:tc>
        <w:tc>
          <w:tcPr>
            <w:tcW w:w="1669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 w:rsidRPr="00C4057D">
              <w:rPr>
                <w:rFonts w:ascii="等线" w:eastAsia="等线" w:hAnsi="等线" w:hint="eastAsia"/>
                <w:b/>
                <w:szCs w:val="22"/>
              </w:rPr>
              <w:t>主席联系方式（手机、Email）</w:t>
            </w: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widowControl/>
              <w:jc w:val="left"/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动力学-1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非线性动力学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动力学-2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神经动力学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动力学-3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航天动力学与控制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动力学-4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分析力学专题研讨会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widowControl/>
              <w:jc w:val="left"/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动力学-5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多体动力学与控制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动力学-6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随机动力学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动力学-7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转子动力学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</w:tbl>
    <w:p w:rsidR="002C7FFD" w:rsidRDefault="002C7FFD" w:rsidP="002C7FF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3"/>
        <w:gridCol w:w="4309"/>
        <w:gridCol w:w="4589"/>
        <w:gridCol w:w="5137"/>
      </w:tblGrid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 w:rsidRPr="00C4057D">
              <w:rPr>
                <w:rFonts w:ascii="等线" w:eastAsia="等线" w:hAnsi="等线" w:hint="eastAsia"/>
                <w:b/>
                <w:szCs w:val="22"/>
              </w:rPr>
              <w:t>专题研讨会主题</w:t>
            </w:r>
          </w:p>
        </w:tc>
        <w:tc>
          <w:tcPr>
            <w:tcW w:w="1491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 w:rsidRPr="00C4057D">
              <w:rPr>
                <w:rFonts w:ascii="等线" w:eastAsia="等线" w:hAnsi="等线" w:hint="eastAsia"/>
                <w:b/>
                <w:szCs w:val="22"/>
              </w:rPr>
              <w:t>推荐</w:t>
            </w:r>
            <w:r>
              <w:rPr>
                <w:rFonts w:ascii="等线" w:eastAsia="等线" w:hAnsi="等线" w:hint="eastAsia"/>
                <w:b/>
                <w:szCs w:val="22"/>
              </w:rPr>
              <w:t>负责人（1~</w:t>
            </w:r>
            <w:r>
              <w:rPr>
                <w:rFonts w:ascii="等线" w:eastAsia="等线" w:hAnsi="等线"/>
                <w:b/>
                <w:szCs w:val="22"/>
              </w:rPr>
              <w:t>2</w:t>
            </w:r>
            <w:r>
              <w:rPr>
                <w:rFonts w:ascii="等线" w:eastAsia="等线" w:hAnsi="等线" w:hint="eastAsia"/>
                <w:b/>
                <w:szCs w:val="22"/>
              </w:rPr>
              <w:t>名）</w:t>
            </w:r>
          </w:p>
        </w:tc>
        <w:tc>
          <w:tcPr>
            <w:tcW w:w="1669" w:type="pct"/>
            <w:vAlign w:val="center"/>
          </w:tcPr>
          <w:p w:rsidR="002C7FFD" w:rsidRPr="00C4057D" w:rsidRDefault="002C7FFD" w:rsidP="00366D18">
            <w:pPr>
              <w:rPr>
                <w:rFonts w:ascii="仿宋" w:eastAsia="仿宋" w:hAnsi="仿宋"/>
                <w:b/>
              </w:rPr>
            </w:pPr>
            <w:r w:rsidRPr="00C4057D">
              <w:rPr>
                <w:rFonts w:ascii="等线" w:eastAsia="等线" w:hAnsi="等线" w:hint="eastAsia"/>
                <w:b/>
                <w:szCs w:val="22"/>
              </w:rPr>
              <w:t>主席联系方式（手机、Email）</w:t>
            </w: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widowControl/>
              <w:jc w:val="left"/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交叉-1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szCs w:val="22"/>
              </w:rPr>
            </w:pPr>
            <w:r w:rsidRPr="00C4057D">
              <w:rPr>
                <w:rFonts w:ascii="等线" w:eastAsia="等线" w:hAnsi="等线" w:hint="eastAsia"/>
                <w:szCs w:val="22"/>
              </w:rPr>
              <w:t>爆炸、冲击力学及其工程应用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交叉-2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接触与摩擦行为的机理与应用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交叉-3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颗粒材料计算力学及工程应用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交叉-4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面向临床疾病诊疗的生物力学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交叉-5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软物质及可延展柔性电子器件力学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widowControl/>
              <w:jc w:val="left"/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交叉-6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生物材料与仿生力学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交叉-7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Cs w:val="22"/>
              </w:rPr>
              <w:t>实验力学先进测量方法、技术与应用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交叉-8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无网格粒子类方法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2C7FFD" w:rsidTr="00366D18">
        <w:tc>
          <w:tcPr>
            <w:tcW w:w="44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交叉-9</w:t>
            </w:r>
          </w:p>
        </w:tc>
        <w:tc>
          <w:tcPr>
            <w:tcW w:w="1400" w:type="pct"/>
            <w:vAlign w:val="center"/>
          </w:tcPr>
          <w:p w:rsidR="002C7FFD" w:rsidRPr="00C4057D" w:rsidRDefault="002C7FFD" w:rsidP="00366D18">
            <w:pPr>
              <w:rPr>
                <w:rFonts w:ascii="等线" w:eastAsia="等线" w:hAnsi="等线"/>
                <w:color w:val="000000"/>
                <w:szCs w:val="22"/>
              </w:rPr>
            </w:pPr>
            <w:r w:rsidRPr="00C4057D">
              <w:rPr>
                <w:rFonts w:ascii="等线" w:eastAsia="等线" w:hAnsi="等线" w:hint="eastAsia"/>
                <w:color w:val="000000"/>
                <w:szCs w:val="22"/>
              </w:rPr>
              <w:t>细胞与分子的多尺度生物力学</w:t>
            </w:r>
          </w:p>
        </w:tc>
        <w:tc>
          <w:tcPr>
            <w:tcW w:w="1491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669" w:type="pct"/>
          </w:tcPr>
          <w:p w:rsidR="002C7FFD" w:rsidRPr="00C4057D" w:rsidRDefault="002C7FFD" w:rsidP="00366D18">
            <w:pPr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</w:tbl>
    <w:p w:rsidR="002C7FFD" w:rsidRPr="008117BF" w:rsidRDefault="002C7FFD" w:rsidP="002C7FFD">
      <w:pPr>
        <w:snapToGrid w:val="0"/>
        <w:spacing w:line="360" w:lineRule="auto"/>
        <w:rPr>
          <w:rFonts w:ascii="仿宋" w:eastAsia="仿宋" w:hAnsi="仿宋"/>
          <w:sz w:val="28"/>
        </w:rPr>
      </w:pPr>
    </w:p>
    <w:p w:rsidR="00204132" w:rsidRPr="002C7FFD" w:rsidRDefault="00204132"/>
    <w:sectPr w:rsidR="00204132" w:rsidRPr="002C7FFD" w:rsidSect="00C4057D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FD"/>
    <w:rsid w:val="00204132"/>
    <w:rsid w:val="002C7FFD"/>
    <w:rsid w:val="008E70F8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39E1"/>
  <w15:chartTrackingRefBased/>
  <w15:docId w15:val="{BA0E2E40-F9EA-4E7A-AE13-B9B873DC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1</cp:revision>
  <dcterms:created xsi:type="dcterms:W3CDTF">2021-01-28T08:10:00Z</dcterms:created>
  <dcterms:modified xsi:type="dcterms:W3CDTF">2021-01-28T08:12:00Z</dcterms:modified>
</cp:coreProperties>
</file>